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NEUPERT PETER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MOORE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Fortrea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12,852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receive, at settlement, one share of Fortrea Holdings Inc. ("Fortrea") common stock ("Common Stock").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RSU award that vests in its entirety twelve months after June 10, 2026, subject to the Reporting Person's continued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reflects the aggregate number of RSUs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Smith-Klocek, Attorney-in-Fact for Peter M. Neupert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566" TargetMode="External"/><Relationship Id="rId5" Type="http://schemas.openxmlformats.org/officeDocument/2006/relationships/hyperlink" Target="http://www.sec.gov/cgi-bin/browse-edgar?action=getcompany&amp;CIK=0001965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3403</Characters>
  <CharactersWithSpaces>3968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